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4FEC04" w14:textId="77777777" w:rsidR="00700DAC" w:rsidRDefault="00700DAC" w:rsidP="00F648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</w:p>
    <w:p w14:paraId="24C4A78E" w14:textId="77777777" w:rsidR="00700DAC" w:rsidRDefault="00700DAC" w:rsidP="00F648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</w:p>
    <w:p w14:paraId="29C89510" w14:textId="77777777" w:rsidR="00700DAC" w:rsidRDefault="00700DAC" w:rsidP="00F6485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</w:p>
    <w:p w14:paraId="43019E55" w14:textId="275CAF94" w:rsidR="00F64852" w:rsidRPr="00F64852" w:rsidRDefault="00EA71EB" w:rsidP="00F6485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174E86"/>
          <w:sz w:val="24"/>
          <w:szCs w:val="24"/>
        </w:rPr>
      </w:pP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Hello, Eagles!</w:t>
      </w:r>
    </w:p>
    <w:p w14:paraId="3023FB85" w14:textId="77777777" w:rsidR="00F64852" w:rsidRPr="00F64852" w:rsidRDefault="00F64852" w:rsidP="00F6485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174E86"/>
          <w:sz w:val="24"/>
          <w:szCs w:val="24"/>
        </w:rPr>
      </w:pPr>
    </w:p>
    <w:p w14:paraId="28B9F1A2" w14:textId="07CFD7CF" w:rsidR="00F64852" w:rsidRDefault="0057234B" w:rsidP="003806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This year</w:t>
      </w:r>
      <w:r w:rsidR="00BA1CB3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’s</w:t>
      </w: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summer reading </w:t>
      </w:r>
      <w:r w:rsidR="00704EBA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is optional. However, if you need something to read, this year’s list </w:t>
      </w:r>
      <w:r w:rsidR="000E50DE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has multiple options. </w:t>
      </w:r>
      <w:r w:rsidR="00F64852" w:rsidRPr="00F64852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</w:t>
      </w:r>
      <w:r w:rsidR="00EF18EB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Select one or more titles from the list. R</w:t>
      </w:r>
      <w:r w:rsidR="00F64852" w:rsidRPr="00F64852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egardless of grade level, </w:t>
      </w:r>
      <w:r w:rsidR="000E50DE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you can select any text</w:t>
      </w:r>
      <w:r w:rsidR="00EF18EB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(s)</w:t>
      </w:r>
      <w:r w:rsidR="000E50DE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</w:t>
      </w:r>
      <w:r w:rsidR="00F64852" w:rsidRPr="00F64852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to read over the summer. </w:t>
      </w:r>
      <w:r w:rsidR="00EF18EB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There </w:t>
      </w:r>
      <w:r w:rsidR="009079F1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is a variety to </w:t>
      </w:r>
      <w:r w:rsidR="00394BC5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allow</w:t>
      </w:r>
      <w:r w:rsidR="009079F1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you </w:t>
      </w:r>
      <w:r w:rsidR="00512AA3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to </w:t>
      </w:r>
      <w:r w:rsidR="009079F1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select something that is more aligned with your interests. If you do not see a text you like, feel free to read </w:t>
      </w:r>
      <w:r w:rsidR="0038214F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something self-selected. Keep track of what you read since you will have opportunities to </w:t>
      </w:r>
      <w:r w:rsidR="005D5F0F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showcase your reading with other students and staff who may have read </w:t>
      </w:r>
      <w:r w:rsidR="00255CE0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or will read </w:t>
      </w:r>
      <w:r w:rsidR="005D5F0F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the same </w:t>
      </w:r>
      <w:r w:rsidR="00255CE0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text</w:t>
      </w:r>
      <w:r w:rsidR="002B013A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during the school year.</w:t>
      </w:r>
    </w:p>
    <w:p w14:paraId="37A1A3A2" w14:textId="4F0F4A6D" w:rsidR="006A4399" w:rsidRDefault="006A4399" w:rsidP="003806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</w:p>
    <w:p w14:paraId="18A729DE" w14:textId="360D8B67" w:rsidR="006A4399" w:rsidRDefault="00167831" w:rsidP="003806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And </w:t>
      </w:r>
      <w:proofErr w:type="gramStart"/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remember:</w:t>
      </w:r>
      <w:proofErr w:type="gramEnd"/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y</w:t>
      </w:r>
      <w:r w:rsidR="006A4399"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ou can read these online</w:t>
      </w: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, purchase a copy, or borrow from the local library.</w:t>
      </w:r>
    </w:p>
    <w:p w14:paraId="7A50A61C" w14:textId="77777777" w:rsidR="00752BD1" w:rsidRDefault="00752BD1" w:rsidP="003806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</w:t>
      </w:r>
    </w:p>
    <w:p w14:paraId="2B7365F4" w14:textId="352C29E9" w:rsidR="00167831" w:rsidRDefault="00752BD1" w:rsidP="003806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If you need suggestions, talk to your teachers, friends, parents, or read reviews online.</w:t>
      </w:r>
    </w:p>
    <w:p w14:paraId="086566FA" w14:textId="77777777" w:rsidR="00752BD1" w:rsidRDefault="00752BD1" w:rsidP="0038067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</w:pPr>
    </w:p>
    <w:p w14:paraId="7ADAB34A" w14:textId="0A92885E" w:rsidR="00167831" w:rsidRDefault="00167831" w:rsidP="0038067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174E86"/>
          <w:sz w:val="24"/>
          <w:szCs w:val="24"/>
        </w:rPr>
      </w:pPr>
      <w:proofErr w:type="gramStart"/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>Let’s</w:t>
      </w:r>
      <w:proofErr w:type="gramEnd"/>
      <w:r>
        <w:rPr>
          <w:rFonts w:ascii="inherit" w:eastAsia="Times New Roman" w:hAnsi="inherit" w:cs="Times New Roman"/>
          <w:color w:val="174E86"/>
          <w:sz w:val="24"/>
          <w:szCs w:val="24"/>
          <w:bdr w:val="none" w:sz="0" w:space="0" w:color="auto" w:frame="1"/>
        </w:rPr>
        <w:t xml:space="preserve"> get reading!!</w:t>
      </w:r>
    </w:p>
    <w:p w14:paraId="43B932AE" w14:textId="77777777" w:rsidR="00380672" w:rsidRPr="00380672" w:rsidRDefault="00380672" w:rsidP="00380672">
      <w:pPr>
        <w:shd w:val="clear" w:color="auto" w:fill="FFFFFF"/>
        <w:spacing w:after="0" w:line="240" w:lineRule="auto"/>
        <w:textAlignment w:val="baseline"/>
        <w:rPr>
          <w:rFonts w:ascii="Garamond" w:eastAsia="Times New Roman" w:hAnsi="Garamond" w:cs="Times New Roman"/>
          <w:color w:val="174E86"/>
          <w:sz w:val="24"/>
          <w:szCs w:val="24"/>
        </w:rPr>
      </w:pPr>
    </w:p>
    <w:p w14:paraId="15965DFC" w14:textId="0B0422BD" w:rsidR="00380672" w:rsidRPr="00380672" w:rsidRDefault="00380672" w:rsidP="00380672">
      <w:pPr>
        <w:rPr>
          <w:rFonts w:ascii="Arial Nova Cond Light" w:hAnsi="Arial Nova Cond Light"/>
          <w:sz w:val="24"/>
          <w:szCs w:val="24"/>
          <w:bdr w:val="none" w:sz="0" w:space="0" w:color="auto" w:frame="1"/>
        </w:rPr>
      </w:pPr>
      <w:r>
        <w:rPr>
          <w:rFonts w:ascii="Arial Nova Cond Light" w:hAnsi="Arial Nova Cond Light"/>
          <w:sz w:val="24"/>
          <w:szCs w:val="24"/>
          <w:bdr w:val="none" w:sz="0" w:space="0" w:color="auto" w:frame="1"/>
        </w:rPr>
        <w:t>Nonfiction</w:t>
      </w:r>
    </w:p>
    <w:p w14:paraId="4BA9EDA1" w14:textId="77777777" w:rsidR="00F64852" w:rsidRPr="00700743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The Devil in the White City: Murder, Magic, and Madness at the Fair That Changed America - </w:t>
      </w:r>
      <w:r w:rsidRPr="00700743"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  <w:t>Eric Larsen</w:t>
      </w:r>
    </w:p>
    <w:p w14:paraId="4139269B" w14:textId="3644E08E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Outliers: The Story of Success - </w:t>
      </w:r>
      <w:r w:rsidRPr="00700743"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  <w:t>Malcolm Gladwell</w:t>
      </w:r>
    </w:p>
    <w:p w14:paraId="64440C62" w14:textId="77777777" w:rsidR="00380672" w:rsidRPr="00380672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A Long Way Gone: Memoirs of a Boy Soldier - </w:t>
      </w:r>
      <w:r w:rsidRPr="00700743"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  <w:t>Ishmael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 xml:space="preserve"> Beah</w:t>
      </w:r>
    </w:p>
    <w:p w14:paraId="660F972D" w14:textId="77777777" w:rsidR="00380672" w:rsidRPr="00700743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Enrique's Journey: The Story of a Boy's Dangerous Odyssey to Reunite with His Mother 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Sonia Nazario</w:t>
      </w:r>
    </w:p>
    <w:p w14:paraId="1E8C587B" w14:textId="77777777" w:rsidR="00380672" w:rsidRPr="00700743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Breaking Night: A Memoir of Forgiveness, Survival, and My Journey from Homeless to Harvard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 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Liz Murray</w:t>
      </w:r>
    </w:p>
    <w:p w14:paraId="426317DB" w14:textId="4F034E51" w:rsidR="00380672" w:rsidRPr="00700743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The 7 Habits of Highly Effective Teens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> 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- Sean Covey</w:t>
      </w:r>
    </w:p>
    <w:p w14:paraId="4CE04AB9" w14:textId="45E19AE4" w:rsidR="000E55DF" w:rsidRPr="00700743" w:rsidRDefault="000E55DF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Every Falling Star </w:t>
      </w:r>
      <w:r>
        <w:rPr>
          <w:rFonts w:ascii="Arial Nova Cond Light" w:hAnsi="Arial Nova Cond Light"/>
          <w:sz w:val="24"/>
          <w:szCs w:val="24"/>
        </w:rPr>
        <w:t xml:space="preserve">– </w:t>
      </w:r>
      <w:proofErr w:type="spellStart"/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Sungju</w:t>
      </w:r>
      <w:proofErr w:type="spellEnd"/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 xml:space="preserve"> Lee</w:t>
      </w:r>
    </w:p>
    <w:p w14:paraId="7AFFFE4E" w14:textId="2CBE26F4" w:rsidR="00700743" w:rsidRPr="00380672" w:rsidRDefault="00700743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Black Boy –</w:t>
      </w:r>
      <w:r>
        <w:rPr>
          <w:rFonts w:ascii="Arial Nova Cond Light" w:hAnsi="Arial Nova Cond Light"/>
          <w:sz w:val="24"/>
          <w:szCs w:val="24"/>
        </w:rPr>
        <w:t xml:space="preserve">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Richard Wright</w:t>
      </w:r>
    </w:p>
    <w:p w14:paraId="35052FE6" w14:textId="3CBC7186" w:rsidR="00380672" w:rsidRPr="00380672" w:rsidRDefault="00380672" w:rsidP="00380672">
      <w:p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Fiction</w:t>
      </w:r>
    </w:p>
    <w:p w14:paraId="488AEDD6" w14:textId="3B9F1A90" w:rsidR="00F64852" w:rsidRPr="00700743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Long Way Down - </w:t>
      </w:r>
      <w:r w:rsidRPr="00700743"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  <w:t>Jason Re</w:t>
      </w:r>
      <w:r w:rsidR="00380672" w:rsidRPr="00700743"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  <w:t>y</w:t>
      </w:r>
      <w:r w:rsidRPr="00700743">
        <w:rPr>
          <w:rFonts w:ascii="Arial Nova Cond Light" w:hAnsi="Arial Nova Cond Light"/>
          <w:i/>
          <w:iCs/>
          <w:sz w:val="24"/>
          <w:szCs w:val="24"/>
          <w:bdr w:val="none" w:sz="0" w:space="0" w:color="auto" w:frame="1"/>
        </w:rPr>
        <w:t>nolds</w:t>
      </w:r>
    </w:p>
    <w:p w14:paraId="7F18B1A6" w14:textId="77777777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Homegoing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 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Yaa Gyasi</w:t>
      </w:r>
    </w:p>
    <w:p w14:paraId="4D52B961" w14:textId="77777777" w:rsidR="00380672" w:rsidRPr="00380672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The Iron King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 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Julie Kagawa</w:t>
      </w:r>
    </w:p>
    <w:p w14:paraId="7DF23E90" w14:textId="3D6529EA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Mythology: Timeless Tales of Gods and Heroes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 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Edith Hamilton</w:t>
      </w:r>
    </w:p>
    <w:p w14:paraId="177596B3" w14:textId="00778E13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Perks of Being a Wallflower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 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Stephen Chbosky</w:t>
      </w:r>
    </w:p>
    <w:p w14:paraId="425614EE" w14:textId="77777777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A Gathering of Old Men 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—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Ernest Gaines</w:t>
      </w:r>
    </w:p>
    <w:p w14:paraId="12C714B6" w14:textId="5E3F9AD5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Dear Martin -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 xml:space="preserve"> Nic Stone</w:t>
      </w:r>
    </w:p>
    <w:p w14:paraId="417487B4" w14:textId="77777777" w:rsidR="00380672" w:rsidRPr="00380672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Monster –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Walter Dean Myers</w:t>
      </w:r>
    </w:p>
    <w:p w14:paraId="56618D9C" w14:textId="678ED745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The Lake 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Natasha Preston</w:t>
      </w:r>
    </w:p>
    <w:p w14:paraId="66856D31" w14:textId="34D91048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lastRenderedPageBreak/>
        <w:t xml:space="preserve">The Hunt for Red October 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Tom Clancy</w:t>
      </w:r>
    </w:p>
    <w:p w14:paraId="01CA1186" w14:textId="29BA76E3" w:rsidR="00380672" w:rsidRPr="00B2556A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Fast Ice 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Clive Cussler</w:t>
      </w:r>
      <w:r w:rsidR="00380672"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 xml:space="preserve"> and Graham Brown</w:t>
      </w:r>
    </w:p>
    <w:p w14:paraId="716FA97F" w14:textId="1AF16994" w:rsidR="00B2556A" w:rsidRPr="002F510D" w:rsidRDefault="00B2556A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The Temple of My Familiar –</w:t>
      </w:r>
      <w:r>
        <w:rPr>
          <w:rFonts w:ascii="Arial Nova Cond Light" w:hAnsi="Arial Nova Cond Light"/>
          <w:sz w:val="24"/>
          <w:szCs w:val="24"/>
        </w:rPr>
        <w:t xml:space="preserve">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Alice Walker</w:t>
      </w:r>
    </w:p>
    <w:p w14:paraId="3A6C0917" w14:textId="5B8EDC6D" w:rsidR="002F510D" w:rsidRDefault="002F510D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The </w:t>
      </w:r>
      <w:r w:rsidR="00364314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F</w:t>
      </w:r>
      <w: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orest of Hands and Teeth </w:t>
      </w:r>
      <w:r w:rsidR="00364314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–</w:t>
      </w:r>
      <w:r>
        <w:rPr>
          <w:rFonts w:ascii="Arial Nova Cond Light" w:hAnsi="Arial Nova Cond Light"/>
          <w:sz w:val="24"/>
          <w:szCs w:val="24"/>
        </w:rPr>
        <w:t xml:space="preserve"> </w:t>
      </w:r>
      <w:r w:rsidR="00364314">
        <w:rPr>
          <w:rFonts w:ascii="Arial Nova Cond Light" w:hAnsi="Arial Nova Cond Light"/>
          <w:sz w:val="24"/>
          <w:szCs w:val="24"/>
        </w:rPr>
        <w:t>Carrie Ryan</w:t>
      </w:r>
    </w:p>
    <w:p w14:paraId="12AB38E3" w14:textId="39415BA3" w:rsidR="00F549E8" w:rsidRPr="00380672" w:rsidRDefault="00F549E8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Brave New World</w:t>
      </w:r>
      <w:r w:rsidR="00F712BE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—</w:t>
      </w:r>
      <w:r w:rsidR="00F712BE">
        <w:rPr>
          <w:rFonts w:ascii="Arial Nova Cond Light" w:hAnsi="Arial Nova Cond Light"/>
          <w:sz w:val="24"/>
          <w:szCs w:val="24"/>
        </w:rPr>
        <w:t>Aldo</w:t>
      </w:r>
      <w:r w:rsidR="000E72F7">
        <w:rPr>
          <w:rFonts w:ascii="Arial Nova Cond Light" w:hAnsi="Arial Nova Cond Light"/>
          <w:sz w:val="24"/>
          <w:szCs w:val="24"/>
        </w:rPr>
        <w:t>u</w:t>
      </w:r>
      <w:r w:rsidR="00F712BE">
        <w:rPr>
          <w:rFonts w:ascii="Arial Nova Cond Light" w:hAnsi="Arial Nova Cond Light"/>
          <w:sz w:val="24"/>
          <w:szCs w:val="24"/>
        </w:rPr>
        <w:t>s Huxley</w:t>
      </w:r>
    </w:p>
    <w:p w14:paraId="080543BA" w14:textId="40C396CC" w:rsidR="00380672" w:rsidRPr="00380672" w:rsidRDefault="00380672" w:rsidP="00380672">
      <w:p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Drama</w:t>
      </w:r>
    </w:p>
    <w:p w14:paraId="3FD34112" w14:textId="77777777" w:rsidR="00380672" w:rsidRPr="00380672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Merchant of Venice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 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William Shakespeare</w:t>
      </w:r>
    </w:p>
    <w:p w14:paraId="4A390E33" w14:textId="48E6E565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Frankenstein </w:t>
      </w:r>
      <w:r w:rsidR="00380672"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-</w:t>
      </w: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 xml:space="preserve">Victor </w:t>
      </w:r>
      <w:proofErr w:type="spellStart"/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Gialanella</w:t>
      </w:r>
      <w:proofErr w:type="spellEnd"/>
    </w:p>
    <w:p w14:paraId="19A90828" w14:textId="7F77C225" w:rsidR="00380672" w:rsidRPr="00380672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 xml:space="preserve">A Raisin in the Sun –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Lorraine Hansberry</w:t>
      </w:r>
    </w:p>
    <w:p w14:paraId="62FFB036" w14:textId="56476B76" w:rsidR="00380672" w:rsidRPr="00380672" w:rsidRDefault="0038067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hAnsi="Arial Nova Cond Light"/>
          <w:i/>
          <w:iCs/>
          <w:color w:val="0C64C0"/>
          <w:sz w:val="24"/>
          <w:szCs w:val="24"/>
          <w:bdr w:val="none" w:sz="0" w:space="0" w:color="auto" w:frame="1"/>
        </w:rPr>
        <w:t>The African Company Presents Richard III</w:t>
      </w:r>
      <w:r w:rsidRPr="00380672">
        <w:rPr>
          <w:rFonts w:ascii="Arial Nova Cond Light" w:hAnsi="Arial Nova Cond Light"/>
          <w:color w:val="000000"/>
          <w:sz w:val="24"/>
          <w:szCs w:val="24"/>
          <w:shd w:val="clear" w:color="auto" w:fill="FFFFFF"/>
        </w:rPr>
        <w:t xml:space="preserve"> </w:t>
      </w:r>
      <w:r w:rsidRPr="00380672">
        <w:rPr>
          <w:rFonts w:ascii="Arial Nova Cond Light" w:hAnsi="Arial Nova Cond Light"/>
          <w:color w:val="0C64C0"/>
          <w:sz w:val="24"/>
          <w:szCs w:val="24"/>
          <w:bdr w:val="none" w:sz="0" w:space="0" w:color="auto" w:frame="1"/>
        </w:rPr>
        <w:t xml:space="preserve">- </w:t>
      </w:r>
      <w:r w:rsidRPr="00700743">
        <w:rPr>
          <w:rFonts w:ascii="Arial Nova Cond Light" w:hAnsi="Arial Nova Cond Light"/>
          <w:sz w:val="24"/>
          <w:szCs w:val="24"/>
          <w:bdr w:val="none" w:sz="0" w:space="0" w:color="auto" w:frame="1"/>
        </w:rPr>
        <w:t>Carlyle Brown</w:t>
      </w:r>
    </w:p>
    <w:p w14:paraId="0CF266A9" w14:textId="0A58392B" w:rsidR="00380672" w:rsidRPr="00380672" w:rsidRDefault="00380672" w:rsidP="00380672">
      <w:pPr>
        <w:rPr>
          <w:rFonts w:ascii="Arial Nova Cond Light" w:hAnsi="Arial Nova Cond Light"/>
          <w:sz w:val="24"/>
          <w:szCs w:val="24"/>
        </w:rPr>
      </w:pPr>
      <w:r>
        <w:rPr>
          <w:rFonts w:ascii="Arial Nova Cond Light" w:hAnsi="Arial Nova Cond Light"/>
          <w:sz w:val="24"/>
          <w:szCs w:val="24"/>
        </w:rPr>
        <w:t>Periodicals</w:t>
      </w:r>
    </w:p>
    <w:p w14:paraId="7A87C502" w14:textId="2018D662" w:rsidR="00F64852" w:rsidRPr="00380672" w:rsidRDefault="00F64852" w:rsidP="00380672">
      <w:pPr>
        <w:pStyle w:val="ListParagraph"/>
        <w:numPr>
          <w:ilvl w:val="0"/>
          <w:numId w:val="4"/>
        </w:numPr>
        <w:rPr>
          <w:rFonts w:ascii="Arial Nova Cond Light" w:hAnsi="Arial Nova Cond Light"/>
          <w:sz w:val="24"/>
          <w:szCs w:val="24"/>
        </w:rPr>
      </w:pPr>
      <w:r w:rsidRPr="00380672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 xml:space="preserve">Reading Current Events: Beginning the week of June </w:t>
      </w:r>
      <w:r w:rsidR="006E1ED6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>6</w:t>
      </w:r>
      <w:r w:rsidRPr="00380672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 xml:space="preserve"> until the week of August </w:t>
      </w:r>
      <w:r w:rsidR="006E1ED6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>1</w:t>
      </w:r>
      <w:r w:rsidRPr="00380672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>, 202</w:t>
      </w:r>
      <w:r w:rsidR="00B36F04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>2</w:t>
      </w:r>
      <w:r w:rsidRPr="00380672">
        <w:rPr>
          <w:rFonts w:ascii="Arial Nova Cond Light" w:eastAsia="Times New Roman" w:hAnsi="Arial Nova Cond Light" w:cs="Times New Roman"/>
          <w:color w:val="0C64C0"/>
          <w:sz w:val="24"/>
          <w:szCs w:val="24"/>
          <w:bdr w:val="none" w:sz="0" w:space="0" w:color="auto" w:frame="1"/>
        </w:rPr>
        <w:t>, read an article weekly from one of the following paper or online publications: You should read a total of 10 articles, but they should come from at least four different publications.</w:t>
      </w:r>
    </w:p>
    <w:p w14:paraId="459DD204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Smithsonian</w:t>
      </w:r>
    </w:p>
    <w:p w14:paraId="528EB9B2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The New Yorker</w:t>
      </w:r>
    </w:p>
    <w:p w14:paraId="4876BE20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The New York Times </w:t>
      </w:r>
    </w:p>
    <w:p w14:paraId="0E68B103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Black Enterprise</w:t>
      </w:r>
    </w:p>
    <w:p w14:paraId="615B7C55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Economist</w:t>
      </w:r>
    </w:p>
    <w:p w14:paraId="0DBDA438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Forbes</w:t>
      </w:r>
    </w:p>
    <w:p w14:paraId="3F51BBEE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National Geographic</w:t>
      </w:r>
    </w:p>
    <w:p w14:paraId="3DA36D28" w14:textId="052295AB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Time Magazine </w:t>
      </w:r>
    </w:p>
    <w:p w14:paraId="419F6D40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Sports Illustrated</w:t>
      </w:r>
    </w:p>
    <w:p w14:paraId="1C2F024D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BBC News Network</w:t>
      </w:r>
    </w:p>
    <w:p w14:paraId="5277F37A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Reuters</w:t>
      </w:r>
    </w:p>
    <w:p w14:paraId="5EC46F4D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Business Week</w:t>
      </w:r>
    </w:p>
    <w:p w14:paraId="30EED0F7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American Heritage</w:t>
      </w:r>
    </w:p>
    <w:p w14:paraId="54D34E19" w14:textId="77777777" w:rsidR="00F64852" w:rsidRPr="00674925" w:rsidRDefault="00F64852" w:rsidP="00F64852">
      <w:pPr>
        <w:numPr>
          <w:ilvl w:val="1"/>
          <w:numId w:val="3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 Nova Cond Light" w:eastAsia="Times New Roman" w:hAnsi="Arial Nova Cond Light" w:cs="Times New Roman"/>
          <w:i/>
          <w:iCs/>
          <w:color w:val="174E86"/>
          <w:sz w:val="24"/>
          <w:szCs w:val="24"/>
        </w:rPr>
      </w:pPr>
      <w:r w:rsidRPr="00674925">
        <w:rPr>
          <w:rFonts w:ascii="Arial Nova Cond Light" w:eastAsia="Times New Roman" w:hAnsi="Arial Nova Cond Light" w:cs="Times New Roman"/>
          <w:i/>
          <w:iCs/>
          <w:color w:val="0C64C0"/>
          <w:sz w:val="24"/>
          <w:szCs w:val="24"/>
          <w:bdr w:val="none" w:sz="0" w:space="0" w:color="auto" w:frame="1"/>
        </w:rPr>
        <w:t>U.S. News and World Report</w:t>
      </w:r>
    </w:p>
    <w:p w14:paraId="49680207" w14:textId="50107188" w:rsidR="00F64852" w:rsidRPr="00F64852" w:rsidRDefault="00F64852" w:rsidP="00F64852">
      <w:pPr>
        <w:shd w:val="clear" w:color="auto" w:fill="FFFFFF"/>
        <w:spacing w:after="0" w:line="240" w:lineRule="auto"/>
        <w:textAlignment w:val="baseline"/>
        <w:rPr>
          <w:rFonts w:ascii="Arial Nova Cond Light" w:eastAsia="Times New Roman" w:hAnsi="Arial Nova Cond Light" w:cs="Segoe UI"/>
          <w:color w:val="174E86"/>
          <w:sz w:val="24"/>
          <w:szCs w:val="24"/>
        </w:rPr>
      </w:pPr>
      <w:r w:rsidRPr="00F64852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>(You may also visit </w:t>
      </w:r>
      <w:hyperlink r:id="rId8" w:tgtFrame="_blank" w:history="1">
        <w:r w:rsidRPr="00F64852">
          <w:rPr>
            <w:rFonts w:ascii="Arial Nova Cond Light" w:eastAsia="Times New Roman" w:hAnsi="Arial Nova Cond Light" w:cs="Segoe UI"/>
            <w:color w:val="0C64C0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www.refdesk.com</w:t>
        </w:r>
      </w:hyperlink>
      <w:r w:rsidR="002B013A">
        <w:rPr>
          <w:rFonts w:ascii="Arial Nova Cond Light" w:eastAsia="Times New Roman" w:hAnsi="Arial Nova Cond Light" w:cs="Segoe UI"/>
          <w:color w:val="0C64C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2B013A" w:rsidRP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D76388" w:rsidRP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2B013A" w:rsidRP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 xml:space="preserve"> you </w:t>
      </w:r>
      <w:r w:rsidR="00D76388" w:rsidRP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 xml:space="preserve">want an assortment of topics </w:t>
      </w:r>
      <w:r w:rsid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 xml:space="preserve">to peruse </w:t>
      </w:r>
      <w:r w:rsidR="006A4399" w:rsidRP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>each day.</w:t>
      </w:r>
      <w:r w:rsidR="006A4399">
        <w:rPr>
          <w:rFonts w:ascii="Arial Nova Cond Light" w:eastAsia="Times New Roman" w:hAnsi="Arial Nova Cond Light" w:cs="Segoe UI"/>
          <w:color w:val="0C64C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14:paraId="17087CD1" w14:textId="77777777" w:rsidR="001A6F00" w:rsidRPr="00380672" w:rsidRDefault="001A6F00">
      <w:pPr>
        <w:rPr>
          <w:rFonts w:ascii="Arial Nova Cond Light" w:hAnsi="Arial Nova Cond Light"/>
          <w:sz w:val="24"/>
          <w:szCs w:val="24"/>
        </w:rPr>
      </w:pPr>
    </w:p>
    <w:sectPr w:rsidR="001A6F00" w:rsidRPr="00380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D6DA3"/>
    <w:multiLevelType w:val="multilevel"/>
    <w:tmpl w:val="C14868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F57280"/>
    <w:multiLevelType w:val="multilevel"/>
    <w:tmpl w:val="EAE4F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D37C07"/>
    <w:multiLevelType w:val="hybridMultilevel"/>
    <w:tmpl w:val="7A92D1F0"/>
    <w:lvl w:ilvl="0" w:tplc="B602E5CC">
      <w:start w:val="1"/>
      <w:numFmt w:val="decimal"/>
      <w:lvlText w:val="%1."/>
      <w:lvlJc w:val="left"/>
      <w:pPr>
        <w:ind w:left="720" w:hanging="360"/>
      </w:pPr>
      <w:rPr>
        <w:rFonts w:ascii="Arial Nova Cond Light" w:hAnsi="Arial Nova Cond Ligh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15CE"/>
    <w:multiLevelType w:val="multilevel"/>
    <w:tmpl w:val="56A8E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52"/>
    <w:rsid w:val="000E50DE"/>
    <w:rsid w:val="000E55DF"/>
    <w:rsid w:val="000E72F7"/>
    <w:rsid w:val="00167831"/>
    <w:rsid w:val="001A6F00"/>
    <w:rsid w:val="00255CE0"/>
    <w:rsid w:val="002B013A"/>
    <w:rsid w:val="002F510D"/>
    <w:rsid w:val="00364314"/>
    <w:rsid w:val="00380672"/>
    <w:rsid w:val="0038214F"/>
    <w:rsid w:val="00394BC5"/>
    <w:rsid w:val="00512AA3"/>
    <w:rsid w:val="0057234B"/>
    <w:rsid w:val="005D5F0F"/>
    <w:rsid w:val="00674925"/>
    <w:rsid w:val="006A4399"/>
    <w:rsid w:val="006E1ED6"/>
    <w:rsid w:val="00700743"/>
    <w:rsid w:val="00700DAC"/>
    <w:rsid w:val="00704EBA"/>
    <w:rsid w:val="00752BD1"/>
    <w:rsid w:val="009079F1"/>
    <w:rsid w:val="00B2556A"/>
    <w:rsid w:val="00B36F04"/>
    <w:rsid w:val="00B94F9E"/>
    <w:rsid w:val="00BA1CB3"/>
    <w:rsid w:val="00D76388"/>
    <w:rsid w:val="00EA71EB"/>
    <w:rsid w:val="00EF18EB"/>
    <w:rsid w:val="00F05E9D"/>
    <w:rsid w:val="00F549E8"/>
    <w:rsid w:val="00F64852"/>
    <w:rsid w:val="00F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6AFC"/>
  <w15:chartTrackingRefBased/>
  <w15:docId w15:val="{40FA2261-8F28-4484-90DC-0892856A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2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0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desk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912c21c3-1fff-4f47-810b-bcfb8133bacd" xsi:nil="true"/>
    <IsNotebookLocked xmlns="912c21c3-1fff-4f47-810b-bcfb8133bacd" xsi:nil="true"/>
    <_ip_UnifiedCompliancePolicyUIAction xmlns="http://schemas.microsoft.com/sharepoint/v3" xsi:nil="true"/>
    <CultureName xmlns="912c21c3-1fff-4f47-810b-bcfb8133bacd" xsi:nil="true"/>
    <Owner xmlns="912c21c3-1fff-4f47-810b-bcfb8133bacd">
      <UserInfo>
        <DisplayName/>
        <AccountId xsi:nil="true"/>
        <AccountType/>
      </UserInfo>
    </Owner>
    <Distribution_Groups xmlns="912c21c3-1fff-4f47-810b-bcfb8133bacd" xsi:nil="true"/>
    <Invited_Teachers xmlns="912c21c3-1fff-4f47-810b-bcfb8133bacd" xsi:nil="true"/>
    <Has_Teacher_Only_SectionGroup xmlns="912c21c3-1fff-4f47-810b-bcfb8133bacd" xsi:nil="true"/>
    <NotebookType xmlns="912c21c3-1fff-4f47-810b-bcfb8133bacd" xsi:nil="true"/>
    <_ip_UnifiedCompliancePolicyProperties xmlns="http://schemas.microsoft.com/sharepoint/v3" xsi:nil="true"/>
    <Invited_Students xmlns="912c21c3-1fff-4f47-810b-bcfb8133bacd" xsi:nil="true"/>
    <Is_Collaboration_Space_Locked xmlns="912c21c3-1fff-4f47-810b-bcfb8133bacd" xsi:nil="true"/>
    <Math_Settings xmlns="912c21c3-1fff-4f47-810b-bcfb8133bacd" xsi:nil="true"/>
    <Templates xmlns="912c21c3-1fff-4f47-810b-bcfb8133bacd" xsi:nil="true"/>
    <Self_Registration_Enabled xmlns="912c21c3-1fff-4f47-810b-bcfb8133bacd" xsi:nil="true"/>
    <AppVersion xmlns="912c21c3-1fff-4f47-810b-bcfb8133bacd" xsi:nil="true"/>
    <LMS_Mappings xmlns="912c21c3-1fff-4f47-810b-bcfb8133bacd" xsi:nil="true"/>
    <DefaultSectionNames xmlns="912c21c3-1fff-4f47-810b-bcfb8133bacd" xsi:nil="true"/>
    <Teams_Channel_Section_Location xmlns="912c21c3-1fff-4f47-810b-bcfb8133bacd" xsi:nil="true"/>
    <FolderType xmlns="912c21c3-1fff-4f47-810b-bcfb8133bacd" xsi:nil="true"/>
    <Teachers xmlns="912c21c3-1fff-4f47-810b-bcfb8133bacd">
      <UserInfo>
        <DisplayName/>
        <AccountId xsi:nil="true"/>
        <AccountType/>
      </UserInfo>
    </Teachers>
    <Students xmlns="912c21c3-1fff-4f47-810b-bcfb8133bacd">
      <UserInfo>
        <DisplayName/>
        <AccountId xsi:nil="true"/>
        <AccountType/>
      </UserInfo>
    </Students>
    <Student_Groups xmlns="912c21c3-1fff-4f47-810b-bcfb8133bacd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36" ma:contentTypeDescription="Create a new document." ma:contentTypeScope="" ma:versionID="affef23d64661d3922023bd2e4ee1940">
  <xsd:schema xmlns:xsd="http://www.w3.org/2001/XMLSchema" xmlns:xs="http://www.w3.org/2001/XMLSchema" xmlns:p="http://schemas.microsoft.com/office/2006/metadata/properties" xmlns:ns1="http://schemas.microsoft.com/sharepoint/v3" xmlns:ns3="618022ed-c081-4e05-b613-b2e07ea67800" xmlns:ns4="912c21c3-1fff-4f47-810b-bcfb8133bacd" targetNamespace="http://schemas.microsoft.com/office/2006/metadata/properties" ma:root="true" ma:fieldsID="85285c30da10f58a61f859ed2f06fb68" ns1:_="" ns3:_="" ns4:_="">
    <xsd:import namespace="http://schemas.microsoft.com/sharepoint/v3"/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23" nillable="true" ma:displayName="Notebook Type" ma:internalName="NotebookType">
      <xsd:simpleType>
        <xsd:restriction base="dms:Text"/>
      </xsd:simpleType>
    </xsd:element>
    <xsd:element name="FolderType" ma:index="24" nillable="true" ma:displayName="Folder Type" ma:internalName="FolderType">
      <xsd:simpleType>
        <xsd:restriction base="dms:Text"/>
      </xsd:simpleType>
    </xsd:element>
    <xsd:element name="CultureName" ma:index="25" nillable="true" ma:displayName="Culture Name" ma:internalName="CultureName">
      <xsd:simpleType>
        <xsd:restriction base="dms:Text"/>
      </xsd:simpleType>
    </xsd:element>
    <xsd:element name="AppVersion" ma:index="26" nillable="true" ma:displayName="App Version" ma:internalName="AppVersion">
      <xsd:simpleType>
        <xsd:restriction base="dms:Text"/>
      </xsd:simpleType>
    </xsd:element>
    <xsd:element name="TeamsChannelId" ma:index="27" nillable="true" ma:displayName="Teams Channel Id" ma:internalName="TeamsChannelId">
      <xsd:simpleType>
        <xsd:restriction base="dms:Text"/>
      </xsd:simpleType>
    </xsd:element>
    <xsd:element name="Owner" ma:index="2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9" nillable="true" ma:displayName="Math Settings" ma:internalName="Math_Settings">
      <xsd:simpleType>
        <xsd:restriction base="dms:Text"/>
      </xsd:simpleType>
    </xsd:element>
    <xsd:element name="DefaultSectionNames" ma:index="3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4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1" nillable="true" ma:displayName="Is Collaboration Space Locked" ma:internalName="Is_Collaboration_Space_Locked">
      <xsd:simpleType>
        <xsd:restriction base="dms:Boolean"/>
      </xsd:simpleType>
    </xsd:element>
    <xsd:element name="IsNotebookLocked" ma:index="42" nillable="true" ma:displayName="Is Notebook Locked" ma:internalName="IsNotebookLocked">
      <xsd:simpleType>
        <xsd:restriction base="dms:Boolean"/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1E38A-BFCE-4298-B14F-1D77985A48C0}">
  <ds:schemaRefs>
    <ds:schemaRef ds:uri="http://schemas.microsoft.com/office/2006/metadata/properties"/>
    <ds:schemaRef ds:uri="http://schemas.microsoft.com/office/infopath/2007/PartnerControls"/>
    <ds:schemaRef ds:uri="912c21c3-1fff-4f47-810b-bcfb8133bac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833AE4-74C2-4175-8B94-BBCADEDF7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F296A-6E0D-4E21-B09E-66C51CEDC1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Cynthia (WHS)</dc:creator>
  <cp:keywords/>
  <dc:description/>
  <cp:lastModifiedBy>Johnson, Cynthia (WHS)</cp:lastModifiedBy>
  <cp:revision>2</cp:revision>
  <dcterms:created xsi:type="dcterms:W3CDTF">2022-04-19T18:08:00Z</dcterms:created>
  <dcterms:modified xsi:type="dcterms:W3CDTF">2022-04-19T18:08:00Z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